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B3FB" w14:textId="77777777" w:rsidR="00FA6E66" w:rsidRPr="00FA6E66" w:rsidRDefault="00FA6E66" w:rsidP="00FA6E66">
      <w:pPr>
        <w:rPr>
          <w:rFonts w:ascii="Times New Roman" w:hAnsi="Times New Roman" w:cs="Times New Roman"/>
          <w:sz w:val="28"/>
          <w:szCs w:val="28"/>
        </w:rPr>
      </w:pPr>
      <w:r w:rsidRPr="00FA6E66">
        <w:rPr>
          <w:rFonts w:ascii="Times New Roman" w:hAnsi="Times New Roman" w:cs="Times New Roman"/>
          <w:sz w:val="28"/>
          <w:szCs w:val="28"/>
        </w:rPr>
        <w:t>GÜMÜŞ İYONLU 30 DERECE LATERAL YOĞUN BAKIM DESTEK PEDİ TEKNİK ŞARTNAMESİ</w:t>
      </w:r>
    </w:p>
    <w:p w14:paraId="041B78DB" w14:textId="77777777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</w:p>
    <w:p w14:paraId="46F46321" w14:textId="0F9730C7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>1- Uygun pozisyonlamada basınç ülserinin önlenmesinde yardımcı olmalıdır.</w:t>
      </w:r>
    </w:p>
    <w:p w14:paraId="14E08F23" w14:textId="0AEBB627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 xml:space="preserve">2- Gümüş iyonlu destek pedi antibakteriyel yapıda olmalıdır. </w:t>
      </w:r>
      <w:r w:rsidRPr="00FA6E66">
        <w:rPr>
          <w:rFonts w:ascii="Times New Roman" w:hAnsi="Times New Roman" w:cs="Times New Roman"/>
          <w:sz w:val="24"/>
          <w:szCs w:val="24"/>
        </w:rPr>
        <w:t>Mikrobiyal</w:t>
      </w:r>
      <w:r w:rsidRPr="00FA6E66">
        <w:rPr>
          <w:rFonts w:ascii="Times New Roman" w:hAnsi="Times New Roman" w:cs="Times New Roman"/>
          <w:sz w:val="24"/>
          <w:szCs w:val="24"/>
        </w:rPr>
        <w:t xml:space="preserve"> enfeksiyonları kısıtlayarak uygun pozisyonlamayı gerçekleştirmelidir ve gümüş iyon kaplı olmalıdır.</w:t>
      </w:r>
    </w:p>
    <w:p w14:paraId="7D6D6C2C" w14:textId="7548BAB1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>3- Yatak yaralarının önlenmesinde tüm gerekli özellikleri sunmalıdır.</w:t>
      </w:r>
    </w:p>
    <w:p w14:paraId="2EB62639" w14:textId="022F19A2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 xml:space="preserve">4- Mikro gözenekli kumaş </w:t>
      </w:r>
      <w:proofErr w:type="spellStart"/>
      <w:r w:rsidRPr="00FA6E66">
        <w:rPr>
          <w:rFonts w:ascii="Times New Roman" w:hAnsi="Times New Roman" w:cs="Times New Roman"/>
          <w:sz w:val="24"/>
          <w:szCs w:val="24"/>
        </w:rPr>
        <w:t>bi</w:t>
      </w:r>
      <w:proofErr w:type="spellEnd"/>
      <w:r w:rsidRPr="00FA6E66">
        <w:rPr>
          <w:rFonts w:ascii="Times New Roman" w:hAnsi="Times New Roman" w:cs="Times New Roman"/>
          <w:sz w:val="24"/>
          <w:szCs w:val="24"/>
        </w:rPr>
        <w:t>-elastik kombinasyonun ve hava geçiren kaplama yastığı maksimum hava akışını sağlamalıdır.</w:t>
      </w:r>
    </w:p>
    <w:p w14:paraId="1F8919C4" w14:textId="63F6FCBE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>5- İnce mikro fiberden oluşan dolgu maddesi yavaş geri salım ile mükemmel bir şekilde vücudu sarmalı, ideal basınç dağılımı sağlamalıdır.</w:t>
      </w:r>
    </w:p>
    <w:p w14:paraId="5D14C344" w14:textId="150DA3F1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 xml:space="preserve">6- Basınç yaralarını önleyerek </w:t>
      </w:r>
      <w:r w:rsidRPr="00FA6E66">
        <w:rPr>
          <w:rFonts w:ascii="Times New Roman" w:hAnsi="Times New Roman" w:cs="Times New Roman"/>
          <w:sz w:val="24"/>
          <w:szCs w:val="24"/>
        </w:rPr>
        <w:t>mikrobiyal</w:t>
      </w:r>
      <w:r w:rsidRPr="00FA6E66">
        <w:rPr>
          <w:rFonts w:ascii="Times New Roman" w:hAnsi="Times New Roman" w:cs="Times New Roman"/>
          <w:sz w:val="24"/>
          <w:szCs w:val="24"/>
        </w:rPr>
        <w:t xml:space="preserve"> enfeksiyonları kısıtlayarak uygun pozisyonlanmayı pekiştirmelidir.</w:t>
      </w:r>
    </w:p>
    <w:p w14:paraId="43D607F4" w14:textId="78961BF1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>7- Kaplaması poliüretan malzemeden, dolgu maddesi yavaş geri salınım mikrofiber malzemeden yapılmış olmalıdır.</w:t>
      </w:r>
    </w:p>
    <w:p w14:paraId="50CEAF47" w14:textId="31BAEE41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>8- Gümüş iyonlu destek pedi kurumun isteğine göre yıkanabilir veya silinebilir özellikte seçilebilmelidir.</w:t>
      </w:r>
    </w:p>
    <w:p w14:paraId="08AD746D" w14:textId="6B52F745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>9- Gümüş iyonlu destek pedi oyuk tasarımlı olmalıdır.</w:t>
      </w:r>
    </w:p>
    <w:p w14:paraId="2E084C1C" w14:textId="07B42298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 xml:space="preserve">10- Gümüş iyonlu destek pedi </w:t>
      </w:r>
      <w:proofErr w:type="spellStart"/>
      <w:r w:rsidRPr="00FA6E66">
        <w:rPr>
          <w:rFonts w:ascii="Times New Roman" w:hAnsi="Times New Roman" w:cs="Times New Roman"/>
          <w:sz w:val="24"/>
          <w:szCs w:val="24"/>
        </w:rPr>
        <w:t>maserasyonu</w:t>
      </w:r>
      <w:proofErr w:type="spellEnd"/>
      <w:r w:rsidRPr="00FA6E66">
        <w:rPr>
          <w:rFonts w:ascii="Times New Roman" w:hAnsi="Times New Roman" w:cs="Times New Roman"/>
          <w:sz w:val="24"/>
          <w:szCs w:val="24"/>
        </w:rPr>
        <w:t xml:space="preserve"> önlemeli, higroskopik özellikleri nem emilimi s</w:t>
      </w:r>
      <w:r w:rsidRPr="00FA6E66">
        <w:rPr>
          <w:rFonts w:ascii="Times New Roman" w:hAnsi="Times New Roman" w:cs="Times New Roman"/>
          <w:sz w:val="24"/>
          <w:szCs w:val="24"/>
        </w:rPr>
        <w:t>a</w:t>
      </w:r>
      <w:r w:rsidRPr="00FA6E66">
        <w:rPr>
          <w:rFonts w:ascii="Times New Roman" w:hAnsi="Times New Roman" w:cs="Times New Roman"/>
          <w:sz w:val="24"/>
          <w:szCs w:val="24"/>
        </w:rPr>
        <w:t>ğlamalıdır.</w:t>
      </w:r>
    </w:p>
    <w:p w14:paraId="71195316" w14:textId="249FC4F6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>11- Gümüş iyonlu destek pedi uzun süreli yatağa bağlı kalan kişilerin çeşitli destek ve konfor fonksiyonlarını gerçekleştirmek için tasarlanmış olmalıdır.</w:t>
      </w:r>
    </w:p>
    <w:p w14:paraId="07853243" w14:textId="73957600" w:rsidR="006B6CB2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>12- Gümüş iyonlu destek pedi ölçüleri 71x40x28 cm veya 85x31x17 cm (uzunluk x en x yükseklik) olmalıdır.</w:t>
      </w:r>
    </w:p>
    <w:p w14:paraId="5750E392" w14:textId="773651DA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  <w:r w:rsidRPr="00FA6E66">
        <w:rPr>
          <w:rFonts w:ascii="Times New Roman" w:hAnsi="Times New Roman" w:cs="Times New Roman"/>
          <w:sz w:val="24"/>
          <w:szCs w:val="24"/>
        </w:rPr>
        <w:t xml:space="preserve">13- </w:t>
      </w:r>
      <w:bookmarkStart w:id="0" w:name="_Hlk205895108"/>
      <w:r>
        <w:rPr>
          <w:rFonts w:ascii="Times New Roman" w:hAnsi="Times New Roman" w:cs="Times New Roman"/>
          <w:sz w:val="24"/>
          <w:szCs w:val="24"/>
        </w:rPr>
        <w:t>İstenildiği taktirde f</w:t>
      </w:r>
      <w:r w:rsidRPr="00FA6E66">
        <w:rPr>
          <w:rFonts w:ascii="Times New Roman" w:hAnsi="Times New Roman" w:cs="Times New Roman"/>
          <w:sz w:val="24"/>
          <w:szCs w:val="24"/>
        </w:rPr>
        <w:t>irmalar teklifle birlikte yeterli miktarda numune göndermelidir.</w:t>
      </w:r>
    </w:p>
    <w:bookmarkEnd w:id="0"/>
    <w:p w14:paraId="4C651998" w14:textId="55372E35" w:rsidR="00FA6E66" w:rsidRPr="00FA6E66" w:rsidRDefault="00FA6E66" w:rsidP="00FA6E66">
      <w:pPr>
        <w:rPr>
          <w:rFonts w:ascii="Times New Roman" w:hAnsi="Times New Roman" w:cs="Times New Roman"/>
          <w:sz w:val="24"/>
          <w:szCs w:val="24"/>
        </w:rPr>
      </w:pPr>
    </w:p>
    <w:sectPr w:rsidR="00FA6E66" w:rsidRPr="00FA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F59"/>
    <w:rsid w:val="00385946"/>
    <w:rsid w:val="005A02C5"/>
    <w:rsid w:val="006B6CB2"/>
    <w:rsid w:val="006C7D13"/>
    <w:rsid w:val="00E55F59"/>
    <w:rsid w:val="00FA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39BF"/>
  <w15:chartTrackingRefBased/>
  <w15:docId w15:val="{09E434D0-5004-4D1B-9A88-C83F8582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55F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55F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55F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55F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55F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55F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55F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55F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55F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55F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55F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55F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55F5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55F5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55F5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55F5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55F5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55F5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55F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55F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55F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55F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55F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55F5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55F5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55F5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55F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55F5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55F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2025-08-12T11:22:00Z</dcterms:created>
  <dcterms:modified xsi:type="dcterms:W3CDTF">2025-08-12T11:25:00Z</dcterms:modified>
</cp:coreProperties>
</file>